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57" w:rsidRPr="00FB7557" w:rsidRDefault="00FB7557" w:rsidP="00FB7557">
      <w:pPr>
        <w:pStyle w:val="Lijstalinea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FB7557">
        <w:rPr>
          <w:rFonts w:ascii="Verdana" w:hAnsi="Verdana"/>
          <w:sz w:val="28"/>
          <w:szCs w:val="28"/>
        </w:rPr>
        <w:t>Scholingsprogramma (</w:t>
      </w:r>
      <w:proofErr w:type="spellStart"/>
      <w:r w:rsidRPr="00FB7557">
        <w:rPr>
          <w:rFonts w:ascii="Verdana" w:hAnsi="Verdana"/>
          <w:sz w:val="28"/>
          <w:szCs w:val="28"/>
        </w:rPr>
        <w:t>onco</w:t>
      </w:r>
      <w:proofErr w:type="spellEnd"/>
      <w:r w:rsidRPr="00FB7557">
        <w:rPr>
          <w:rFonts w:ascii="Verdana" w:hAnsi="Verdana"/>
          <w:sz w:val="28"/>
          <w:szCs w:val="28"/>
        </w:rPr>
        <w:t>) verpleegkundigen 201</w:t>
      </w:r>
      <w:r w:rsidR="00866252">
        <w:rPr>
          <w:rFonts w:ascii="Verdana" w:hAnsi="Verdana"/>
          <w:sz w:val="28"/>
          <w:szCs w:val="28"/>
        </w:rPr>
        <w:t>8</w:t>
      </w:r>
    </w:p>
    <w:p w:rsidR="00FE51F6" w:rsidRDefault="00FE51F6" w:rsidP="00FB7557">
      <w:pPr>
        <w:ind w:firstLine="36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Donderdag 24 mei Albert Schweitzer ZGT </w:t>
      </w:r>
      <w:proofErr w:type="spellStart"/>
      <w:r>
        <w:rPr>
          <w:rFonts w:ascii="Verdana" w:hAnsi="Verdana"/>
          <w:i/>
          <w:sz w:val="22"/>
          <w:szCs w:val="22"/>
        </w:rPr>
        <w:t>H’lo</w:t>
      </w:r>
      <w:proofErr w:type="spellEnd"/>
      <w:r>
        <w:rPr>
          <w:rFonts w:ascii="Verdana" w:hAnsi="Verdana"/>
          <w:i/>
          <w:sz w:val="22"/>
          <w:szCs w:val="22"/>
        </w:rPr>
        <w:t xml:space="preserve"> </w:t>
      </w:r>
    </w:p>
    <w:p w:rsidR="00FB7557" w:rsidRDefault="00FE51F6" w:rsidP="00AD18CC">
      <w:pPr>
        <w:ind w:firstLine="360"/>
        <w:rPr>
          <w:rFonts w:ascii="Verdana" w:hAnsi="Verdana"/>
          <w:sz w:val="28"/>
          <w:szCs w:val="28"/>
        </w:rPr>
      </w:pPr>
      <w:r>
        <w:rPr>
          <w:rFonts w:ascii="Verdana" w:hAnsi="Verdana"/>
          <w:i/>
          <w:sz w:val="22"/>
          <w:szCs w:val="22"/>
        </w:rPr>
        <w:t xml:space="preserve">Donderdag 31 mei Twentezaal ZGT </w:t>
      </w:r>
      <w:proofErr w:type="spellStart"/>
      <w:r>
        <w:rPr>
          <w:rFonts w:ascii="Verdana" w:hAnsi="Verdana"/>
          <w:i/>
          <w:sz w:val="22"/>
          <w:szCs w:val="22"/>
        </w:rPr>
        <w:t>A’lo</w:t>
      </w:r>
      <w:proofErr w:type="spellEnd"/>
      <w:r>
        <w:rPr>
          <w:rFonts w:ascii="Verdana" w:hAnsi="Verdana"/>
          <w:i/>
          <w:sz w:val="22"/>
          <w:szCs w:val="22"/>
        </w:rPr>
        <w:t xml:space="preserve">  </w:t>
      </w:r>
    </w:p>
    <w:tbl>
      <w:tblPr>
        <w:tblStyle w:val="Tabelraster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4076"/>
        <w:gridCol w:w="4715"/>
      </w:tblGrid>
      <w:tr w:rsidR="00FB7557" w:rsidTr="00866252">
        <w:tc>
          <w:tcPr>
            <w:tcW w:w="5671" w:type="dxa"/>
            <w:shd w:val="clear" w:color="auto" w:fill="D99594" w:themeFill="accent2" w:themeFillTint="99"/>
          </w:tcPr>
          <w:p w:rsidR="00FB7557" w:rsidRDefault="00FB7557" w:rsidP="00AE69D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Onderwerp</w:t>
            </w:r>
          </w:p>
        </w:tc>
        <w:tc>
          <w:tcPr>
            <w:tcW w:w="4076" w:type="dxa"/>
            <w:shd w:val="clear" w:color="auto" w:fill="D99594" w:themeFill="accent2" w:themeFillTint="99"/>
          </w:tcPr>
          <w:p w:rsidR="00FB7557" w:rsidRDefault="00FB7557" w:rsidP="00AE69D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Spreker</w:t>
            </w:r>
          </w:p>
        </w:tc>
        <w:tc>
          <w:tcPr>
            <w:tcW w:w="4715" w:type="dxa"/>
            <w:shd w:val="clear" w:color="auto" w:fill="D99594" w:themeFill="accent2" w:themeFillTint="99"/>
          </w:tcPr>
          <w:p w:rsidR="00FB7557" w:rsidRDefault="00FB7557" w:rsidP="00AE69D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Duur scholingsmoment</w:t>
            </w:r>
          </w:p>
        </w:tc>
      </w:tr>
      <w:tr w:rsidR="00FB7557" w:rsidTr="00866252">
        <w:tc>
          <w:tcPr>
            <w:tcW w:w="5671" w:type="dxa"/>
          </w:tcPr>
          <w:p w:rsidR="00FB7557" w:rsidRDefault="00FB7557" w:rsidP="00866252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866252">
              <w:rPr>
                <w:rFonts w:ascii="Verdana" w:hAnsi="Verdana"/>
                <w:sz w:val="20"/>
                <w:szCs w:val="20"/>
              </w:rPr>
              <w:t>Algemene ontwikkelingen in de (regionale)  oncologie</w:t>
            </w:r>
          </w:p>
          <w:p w:rsidR="000E2F04" w:rsidRPr="00866252" w:rsidRDefault="000E2F04" w:rsidP="00866252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Presentatie over de stand van zaken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mbt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regionale samenwerking op het gebied van de oncologie met het Deventer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zkh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 het Medisch Spectrum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E’de</w:t>
            </w:r>
            <w:proofErr w:type="spellEnd"/>
            <w:r w:rsidR="00AD18CC">
              <w:rPr>
                <w:rFonts w:ascii="Verdana" w:hAnsi="Verdana"/>
                <w:sz w:val="20"/>
                <w:szCs w:val="20"/>
              </w:rPr>
              <w:t xml:space="preserve"> in ROTS (Regionale Oncologie Twente Salland) verband 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4C57E4" w:rsidRPr="004C57E4" w:rsidRDefault="004C57E4" w:rsidP="002402B4">
            <w:pPr>
              <w:ind w:left="426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6" w:type="dxa"/>
          </w:tcPr>
          <w:p w:rsidR="00FB7557" w:rsidRPr="00243C94" w:rsidRDefault="00FB7557" w:rsidP="00826E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r w:rsidRPr="00243C94">
              <w:rPr>
                <w:rFonts w:ascii="Verdana" w:hAnsi="Verdana"/>
                <w:sz w:val="20"/>
                <w:szCs w:val="20"/>
              </w:rPr>
              <w:t>E.</w:t>
            </w:r>
            <w:r>
              <w:rPr>
                <w:rFonts w:ascii="Verdana" w:hAnsi="Verdana"/>
                <w:sz w:val="20"/>
                <w:szCs w:val="20"/>
              </w:rPr>
              <w:t xml:space="preserve">J.M. </w:t>
            </w:r>
            <w:r w:rsidRPr="00243C94">
              <w:rPr>
                <w:rFonts w:ascii="Verdana" w:hAnsi="Verdana"/>
                <w:sz w:val="20"/>
                <w:szCs w:val="20"/>
              </w:rPr>
              <w:t>Siemerink</w:t>
            </w:r>
            <w:r w:rsidR="00AF664B">
              <w:rPr>
                <w:rFonts w:ascii="Verdana" w:hAnsi="Verdana"/>
                <w:sz w:val="20"/>
                <w:szCs w:val="20"/>
              </w:rPr>
              <w:t xml:space="preserve"> (internist-oncoloog en voorzitter oncologiecommissie ZGT</w:t>
            </w:r>
            <w:r w:rsidR="00826E5C">
              <w:rPr>
                <w:rFonts w:ascii="Verdana" w:hAnsi="Verdana"/>
                <w:sz w:val="20"/>
                <w:szCs w:val="20"/>
              </w:rPr>
              <w:t xml:space="preserve"> en lid dagelijks bestuur ROTS</w:t>
            </w:r>
            <w:r w:rsidR="00AF664B">
              <w:rPr>
                <w:rFonts w:ascii="Verdana" w:hAnsi="Verdana"/>
                <w:sz w:val="20"/>
                <w:szCs w:val="20"/>
              </w:rPr>
              <w:t xml:space="preserve">)  </w:t>
            </w:r>
          </w:p>
        </w:tc>
        <w:tc>
          <w:tcPr>
            <w:tcW w:w="4715" w:type="dxa"/>
          </w:tcPr>
          <w:p w:rsidR="00FB7557" w:rsidRPr="00243C94" w:rsidRDefault="00866252" w:rsidP="008662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13.00 -13.20</w:t>
            </w:r>
          </w:p>
        </w:tc>
      </w:tr>
      <w:tr w:rsidR="00FB7557" w:rsidTr="00866252">
        <w:tc>
          <w:tcPr>
            <w:tcW w:w="5671" w:type="dxa"/>
          </w:tcPr>
          <w:p w:rsidR="000E2F04" w:rsidRDefault="00AF664B" w:rsidP="00866252">
            <w:pPr>
              <w:ind w:lef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E51F6">
              <w:rPr>
                <w:rFonts w:ascii="Verdana" w:hAnsi="Verdana"/>
                <w:sz w:val="20"/>
                <w:szCs w:val="20"/>
              </w:rPr>
              <w:t>Werkwijze binnen het palliatief team ZGT</w:t>
            </w:r>
            <w:r w:rsidR="000E2F04">
              <w:rPr>
                <w:rFonts w:ascii="Verdana" w:hAnsi="Verdana"/>
                <w:sz w:val="20"/>
                <w:szCs w:val="20"/>
              </w:rPr>
              <w:t>; wat is</w:t>
            </w:r>
          </w:p>
          <w:p w:rsidR="00FE51F6" w:rsidRDefault="000E2F04" w:rsidP="00866252">
            <w:pPr>
              <w:ind w:lef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de functie en rol van dit team binnen ZGT.</w:t>
            </w:r>
          </w:p>
          <w:p w:rsidR="000E2F04" w:rsidRDefault="000E2F04" w:rsidP="00866252">
            <w:pPr>
              <w:ind w:left="283"/>
              <w:rPr>
                <w:rFonts w:ascii="Verdana" w:hAnsi="Verdana"/>
                <w:sz w:val="20"/>
                <w:szCs w:val="20"/>
              </w:rPr>
            </w:pPr>
          </w:p>
          <w:p w:rsidR="000E2F04" w:rsidRDefault="00AF664B" w:rsidP="000E2F04">
            <w:pPr>
              <w:ind w:lef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6252" w:rsidRPr="00866252">
              <w:rPr>
                <w:rFonts w:ascii="Verdana" w:hAnsi="Verdana"/>
                <w:sz w:val="20"/>
                <w:szCs w:val="20"/>
              </w:rPr>
              <w:t>Belang van transmurale samenwerking</w:t>
            </w:r>
            <w:r w:rsidR="000E2F04">
              <w:rPr>
                <w:rFonts w:ascii="Verdana" w:hAnsi="Verdana"/>
                <w:sz w:val="20"/>
                <w:szCs w:val="20"/>
              </w:rPr>
              <w:t xml:space="preserve">  (samenwerking tussen de 1</w:t>
            </w:r>
            <w:r w:rsidR="000E2F04" w:rsidRPr="000E2F04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="000E2F04">
              <w:rPr>
                <w:rFonts w:ascii="Verdana" w:hAnsi="Verdana"/>
                <w:sz w:val="20"/>
                <w:szCs w:val="20"/>
              </w:rPr>
              <w:t xml:space="preserve"> en 2</w:t>
            </w:r>
            <w:r w:rsidR="000E2F04" w:rsidRPr="000E2F04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="000E2F04">
              <w:rPr>
                <w:rFonts w:ascii="Verdana" w:hAnsi="Verdana"/>
                <w:sz w:val="20"/>
                <w:szCs w:val="20"/>
              </w:rPr>
              <w:t xml:space="preserve"> lijn t.a.v.</w:t>
            </w:r>
          </w:p>
          <w:p w:rsidR="000E2F04" w:rsidRDefault="000E2F04" w:rsidP="000E2F04">
            <w:pPr>
              <w:ind w:lef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palliatieve zorg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tbv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van de continuïteit en </w:t>
            </w:r>
          </w:p>
          <w:p w:rsidR="00866252" w:rsidRDefault="000E2F04" w:rsidP="000E2F04">
            <w:pPr>
              <w:ind w:lef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kwaliteit van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patientenzorg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D18CC" w:rsidRPr="004C57E4" w:rsidRDefault="00AD18CC" w:rsidP="000E2F04">
            <w:pPr>
              <w:ind w:left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6" w:type="dxa"/>
          </w:tcPr>
          <w:p w:rsidR="00FB7557" w:rsidRDefault="00866252" w:rsidP="00AF66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I. M. Oving</w:t>
            </w:r>
            <w:r w:rsidR="00AF664B">
              <w:rPr>
                <w:rFonts w:ascii="Verdana" w:hAnsi="Verdana"/>
                <w:sz w:val="20"/>
                <w:szCs w:val="20"/>
              </w:rPr>
              <w:t xml:space="preserve"> (internist oncoloog ZGT) </w:t>
            </w:r>
            <w:r w:rsidR="005207BD">
              <w:rPr>
                <w:rFonts w:ascii="Verdana" w:hAnsi="Verdana"/>
                <w:sz w:val="20"/>
                <w:szCs w:val="20"/>
              </w:rPr>
              <w:t>/ C. Hemmelder</w:t>
            </w:r>
            <w:r w:rsidR="00AF664B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AF664B">
              <w:rPr>
                <w:rFonts w:ascii="Verdana" w:hAnsi="Verdana"/>
                <w:sz w:val="20"/>
                <w:szCs w:val="20"/>
              </w:rPr>
              <w:t>verpl</w:t>
            </w:r>
            <w:proofErr w:type="spellEnd"/>
            <w:r w:rsidR="00AF664B">
              <w:rPr>
                <w:rFonts w:ascii="Verdana" w:hAnsi="Verdana"/>
                <w:sz w:val="20"/>
                <w:szCs w:val="20"/>
              </w:rPr>
              <w:t xml:space="preserve"> specialist </w:t>
            </w:r>
            <w:proofErr w:type="spellStart"/>
            <w:r w:rsidR="00AF664B">
              <w:rPr>
                <w:rFonts w:ascii="Verdana" w:hAnsi="Verdana"/>
                <w:sz w:val="20"/>
                <w:szCs w:val="20"/>
              </w:rPr>
              <w:t>pall</w:t>
            </w:r>
            <w:proofErr w:type="spellEnd"/>
            <w:r w:rsidR="00AF664B">
              <w:rPr>
                <w:rFonts w:ascii="Verdana" w:hAnsi="Verdana"/>
                <w:sz w:val="20"/>
                <w:szCs w:val="20"/>
              </w:rPr>
              <w:t xml:space="preserve"> zorg)</w:t>
            </w:r>
          </w:p>
        </w:tc>
        <w:tc>
          <w:tcPr>
            <w:tcW w:w="4715" w:type="dxa"/>
          </w:tcPr>
          <w:p w:rsidR="00FB7557" w:rsidRDefault="00866252" w:rsidP="002B47D9">
            <w:pPr>
              <w:rPr>
                <w:rFonts w:ascii="Verdana" w:hAnsi="Verdana"/>
                <w:sz w:val="20"/>
                <w:szCs w:val="20"/>
              </w:rPr>
            </w:pPr>
            <w:r w:rsidRPr="00C96386">
              <w:rPr>
                <w:rFonts w:ascii="Verdana" w:hAnsi="Verdana"/>
                <w:sz w:val="20"/>
                <w:szCs w:val="20"/>
                <w:highlight w:val="yellow"/>
              </w:rPr>
              <w:t>13.20 -14.</w:t>
            </w:r>
            <w:r w:rsidR="002B47D9" w:rsidRPr="00C96386">
              <w:rPr>
                <w:rFonts w:ascii="Verdana" w:hAnsi="Verdana"/>
                <w:sz w:val="20"/>
                <w:szCs w:val="20"/>
                <w:highlight w:val="yellow"/>
              </w:rPr>
              <w:t>10</w:t>
            </w:r>
            <w:bookmarkStart w:id="0" w:name="_GoBack"/>
            <w:bookmarkEnd w:id="0"/>
            <w:r w:rsidRPr="00C96386">
              <w:rPr>
                <w:rFonts w:ascii="Verdana" w:hAnsi="Verdana"/>
                <w:sz w:val="20"/>
                <w:szCs w:val="20"/>
                <w:highlight w:val="yellow"/>
              </w:rPr>
              <w:t xml:space="preserve"> uur</w:t>
            </w:r>
          </w:p>
        </w:tc>
      </w:tr>
      <w:tr w:rsidR="00FB7557" w:rsidTr="00866252">
        <w:tc>
          <w:tcPr>
            <w:tcW w:w="5671" w:type="dxa"/>
          </w:tcPr>
          <w:p w:rsidR="00AD18CC" w:rsidRDefault="00AF664B" w:rsidP="00866252">
            <w:pPr>
              <w:ind w:lef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18CC">
              <w:rPr>
                <w:rFonts w:ascii="Verdana" w:hAnsi="Verdana"/>
                <w:sz w:val="20"/>
                <w:szCs w:val="20"/>
              </w:rPr>
              <w:t>Introductie n</w:t>
            </w:r>
            <w:r w:rsidR="00866252" w:rsidRPr="00866252">
              <w:rPr>
                <w:rFonts w:ascii="Verdana" w:hAnsi="Verdana"/>
                <w:sz w:val="20"/>
                <w:szCs w:val="20"/>
              </w:rPr>
              <w:t>etwerk</w:t>
            </w:r>
            <w:r w:rsidR="00AD18CC">
              <w:rPr>
                <w:rFonts w:ascii="Verdana" w:hAnsi="Verdana"/>
                <w:sz w:val="20"/>
                <w:szCs w:val="20"/>
              </w:rPr>
              <w:t xml:space="preserve"> palliatieve zorg in de regio en</w:t>
            </w:r>
          </w:p>
          <w:p w:rsidR="00AD18CC" w:rsidRDefault="00AD18CC" w:rsidP="00866252">
            <w:pPr>
              <w:ind w:lef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info over het bestaan van de mogelijkheid van</w:t>
            </w:r>
          </w:p>
          <w:p w:rsidR="00AD18CC" w:rsidRDefault="00866252" w:rsidP="00866252">
            <w:pPr>
              <w:ind w:left="283"/>
              <w:rPr>
                <w:rFonts w:ascii="Verdana" w:hAnsi="Verdana"/>
                <w:sz w:val="20"/>
                <w:szCs w:val="20"/>
              </w:rPr>
            </w:pPr>
            <w:r w:rsidRPr="008662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66252">
              <w:rPr>
                <w:rFonts w:ascii="Verdana" w:hAnsi="Verdana"/>
                <w:sz w:val="20"/>
                <w:szCs w:val="20"/>
              </w:rPr>
              <w:t>continuïteits</w:t>
            </w:r>
            <w:proofErr w:type="spellEnd"/>
            <w:r w:rsidRPr="00866252">
              <w:rPr>
                <w:rFonts w:ascii="Verdana" w:hAnsi="Verdana"/>
                <w:sz w:val="20"/>
                <w:szCs w:val="20"/>
              </w:rPr>
              <w:t xml:space="preserve"> huisbezoeken</w:t>
            </w:r>
            <w:r w:rsidR="007D0435">
              <w:rPr>
                <w:rFonts w:ascii="Verdana" w:hAnsi="Verdana"/>
                <w:sz w:val="20"/>
                <w:szCs w:val="20"/>
              </w:rPr>
              <w:t xml:space="preserve"> palliatieve</w:t>
            </w:r>
            <w:r w:rsidR="00AD18CC">
              <w:rPr>
                <w:rFonts w:ascii="Verdana" w:hAnsi="Verdana"/>
                <w:sz w:val="20"/>
                <w:szCs w:val="20"/>
              </w:rPr>
              <w:t xml:space="preserve"> z</w:t>
            </w:r>
            <w:r w:rsidR="007D0435">
              <w:rPr>
                <w:rFonts w:ascii="Verdana" w:hAnsi="Verdana"/>
                <w:sz w:val="20"/>
                <w:szCs w:val="20"/>
              </w:rPr>
              <w:t>org</w:t>
            </w:r>
            <w:r w:rsidR="00AD18CC">
              <w:rPr>
                <w:rFonts w:ascii="Verdana" w:hAnsi="Verdana"/>
                <w:sz w:val="20"/>
                <w:szCs w:val="20"/>
              </w:rPr>
              <w:t xml:space="preserve"> voor</w:t>
            </w:r>
          </w:p>
          <w:p w:rsidR="004C57E4" w:rsidRPr="00866252" w:rsidRDefault="00AD18CC" w:rsidP="00866252">
            <w:pPr>
              <w:ind w:lef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patiënten</w:t>
            </w:r>
            <w:r w:rsidR="00826E5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2F0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66252" w:rsidRPr="00866252" w:rsidRDefault="00866252" w:rsidP="00866252">
            <w:pPr>
              <w:ind w:left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6" w:type="dxa"/>
          </w:tcPr>
          <w:p w:rsidR="00FB7557" w:rsidRPr="00866252" w:rsidRDefault="00866252" w:rsidP="00826E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 v</w:t>
            </w:r>
            <w:r w:rsidRPr="00866252">
              <w:rPr>
                <w:rFonts w:ascii="Verdana" w:hAnsi="Verdana"/>
                <w:sz w:val="20"/>
                <w:szCs w:val="20"/>
              </w:rPr>
              <w:t>an Berkum , netwerk coördinator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pall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zorg</w:t>
            </w:r>
            <w:r w:rsidR="00826E5C">
              <w:rPr>
                <w:rFonts w:ascii="Verdana" w:hAnsi="Verdana"/>
                <w:sz w:val="20"/>
                <w:szCs w:val="20"/>
              </w:rPr>
              <w:t xml:space="preserve"> in Twente</w:t>
            </w:r>
            <w:r w:rsidRPr="0086625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</w:tcPr>
          <w:p w:rsidR="00FB7557" w:rsidRDefault="00866252" w:rsidP="002B47D9">
            <w:pPr>
              <w:rPr>
                <w:rFonts w:ascii="Verdana" w:hAnsi="Verdana"/>
                <w:sz w:val="20"/>
                <w:szCs w:val="20"/>
              </w:rPr>
            </w:pPr>
            <w:r w:rsidRPr="00C96386">
              <w:rPr>
                <w:rFonts w:ascii="Verdana" w:hAnsi="Verdana"/>
                <w:sz w:val="20"/>
                <w:szCs w:val="20"/>
                <w:highlight w:val="yellow"/>
              </w:rPr>
              <w:t>14.</w:t>
            </w:r>
            <w:r w:rsidR="002B47D9" w:rsidRPr="00C96386">
              <w:rPr>
                <w:rFonts w:ascii="Verdana" w:hAnsi="Verdana"/>
                <w:sz w:val="20"/>
                <w:szCs w:val="20"/>
                <w:highlight w:val="yellow"/>
              </w:rPr>
              <w:t>1</w:t>
            </w:r>
            <w:r w:rsidRPr="00C96386">
              <w:rPr>
                <w:rFonts w:ascii="Verdana" w:hAnsi="Verdana"/>
                <w:sz w:val="20"/>
                <w:szCs w:val="20"/>
                <w:highlight w:val="yellow"/>
              </w:rPr>
              <w:t>0 – 14.</w:t>
            </w:r>
            <w:r w:rsidR="002B47D9" w:rsidRPr="00C96386">
              <w:rPr>
                <w:rFonts w:ascii="Verdana" w:hAnsi="Verdana"/>
                <w:sz w:val="20"/>
                <w:szCs w:val="20"/>
                <w:highlight w:val="yellow"/>
              </w:rPr>
              <w:t>40</w:t>
            </w:r>
            <w:r w:rsidRPr="00C96386">
              <w:rPr>
                <w:rFonts w:ascii="Verdana" w:hAnsi="Verdana"/>
                <w:sz w:val="20"/>
                <w:szCs w:val="20"/>
                <w:highlight w:val="yellow"/>
              </w:rPr>
              <w:t xml:space="preserve"> uur</w:t>
            </w:r>
          </w:p>
        </w:tc>
      </w:tr>
      <w:tr w:rsidR="00866252" w:rsidTr="00866252">
        <w:tc>
          <w:tcPr>
            <w:tcW w:w="5671" w:type="dxa"/>
          </w:tcPr>
          <w:p w:rsidR="00866252" w:rsidRPr="00866252" w:rsidRDefault="00866252" w:rsidP="00866252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866252">
              <w:rPr>
                <w:rFonts w:ascii="Verdana" w:hAnsi="Verdana"/>
                <w:sz w:val="20"/>
                <w:szCs w:val="20"/>
              </w:rPr>
              <w:t>Pauze</w:t>
            </w:r>
          </w:p>
          <w:p w:rsidR="00866252" w:rsidRPr="004C57E4" w:rsidRDefault="00866252" w:rsidP="003A188E">
            <w:pPr>
              <w:ind w:left="426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6" w:type="dxa"/>
          </w:tcPr>
          <w:p w:rsidR="00866252" w:rsidRDefault="00866252" w:rsidP="003A18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5" w:type="dxa"/>
          </w:tcPr>
          <w:p w:rsidR="00866252" w:rsidRPr="00866252" w:rsidRDefault="00866252" w:rsidP="002B47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  <w:r w:rsidR="002B47D9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0 – 15.00 uur</w:t>
            </w:r>
          </w:p>
        </w:tc>
      </w:tr>
      <w:tr w:rsidR="00866252" w:rsidTr="00866252">
        <w:tc>
          <w:tcPr>
            <w:tcW w:w="5671" w:type="dxa"/>
          </w:tcPr>
          <w:p w:rsidR="00866252" w:rsidRPr="00866252" w:rsidRDefault="005D2139" w:rsidP="00866252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="00866252" w:rsidRPr="00866252">
              <w:rPr>
                <w:rFonts w:ascii="Verdana" w:hAnsi="Verdana"/>
                <w:sz w:val="20"/>
                <w:szCs w:val="20"/>
              </w:rPr>
              <w:t>oeding</w:t>
            </w:r>
            <w:r>
              <w:rPr>
                <w:rFonts w:ascii="Verdana" w:hAnsi="Verdana"/>
                <w:sz w:val="20"/>
                <w:szCs w:val="20"/>
              </w:rPr>
              <w:t xml:space="preserve"> en fysiotherapie/Samenwerking met de 1</w:t>
            </w:r>
            <w:r w:rsidRPr="005D2139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lijn (NOFON netwerk)</w:t>
            </w:r>
            <w:r w:rsidR="00DC1D0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66252" w:rsidRPr="009237A5" w:rsidRDefault="00866252" w:rsidP="002402B4">
            <w:pPr>
              <w:ind w:left="426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6" w:type="dxa"/>
          </w:tcPr>
          <w:p w:rsidR="00866252" w:rsidRDefault="00866252" w:rsidP="005D21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 van Loon diëtist</w:t>
            </w:r>
            <w:r w:rsidR="00AF664B">
              <w:rPr>
                <w:rFonts w:ascii="Verdana" w:hAnsi="Verdana"/>
                <w:sz w:val="20"/>
                <w:szCs w:val="20"/>
              </w:rPr>
              <w:t xml:space="preserve"> ZGT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1D02">
              <w:rPr>
                <w:rFonts w:ascii="Verdana" w:hAnsi="Verdana"/>
                <w:sz w:val="20"/>
                <w:szCs w:val="20"/>
              </w:rPr>
              <w:t xml:space="preserve">/ N. Brons </w:t>
            </w:r>
            <w:r w:rsidR="00AF664B">
              <w:rPr>
                <w:rFonts w:ascii="Verdana" w:hAnsi="Verdana"/>
                <w:sz w:val="20"/>
                <w:szCs w:val="20"/>
              </w:rPr>
              <w:t>oncologiefysiotherapeut ZGT</w:t>
            </w:r>
          </w:p>
        </w:tc>
        <w:tc>
          <w:tcPr>
            <w:tcW w:w="4715" w:type="dxa"/>
          </w:tcPr>
          <w:p w:rsidR="00866252" w:rsidRDefault="00DC1D02" w:rsidP="00AE69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15.00 – 16.00 uur</w:t>
            </w:r>
          </w:p>
        </w:tc>
      </w:tr>
      <w:tr w:rsidR="00866252" w:rsidTr="00866252">
        <w:tc>
          <w:tcPr>
            <w:tcW w:w="5671" w:type="dxa"/>
          </w:tcPr>
          <w:p w:rsidR="00AF664B" w:rsidRPr="004C57E4" w:rsidRDefault="00DC1D02" w:rsidP="00AD18CC">
            <w:pPr>
              <w:ind w:left="42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D18C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Zingeving en levensvragen in het palliatief traject</w:t>
            </w:r>
            <w:r w:rsidR="00AD18CC">
              <w:rPr>
                <w:rFonts w:ascii="Verdana" w:hAnsi="Verdana"/>
                <w:sz w:val="20"/>
                <w:szCs w:val="20"/>
              </w:rPr>
              <w:t xml:space="preserve">; Hoe invulling te geven aan spirituele zorg aan patiënten tijdens deze fase. </w:t>
            </w:r>
          </w:p>
        </w:tc>
        <w:tc>
          <w:tcPr>
            <w:tcW w:w="4076" w:type="dxa"/>
          </w:tcPr>
          <w:p w:rsidR="00866252" w:rsidRDefault="00DC1D02" w:rsidP="00DC1D02">
            <w:pPr>
              <w:rPr>
                <w:rFonts w:ascii="Verdana" w:hAnsi="Verdana"/>
                <w:sz w:val="20"/>
                <w:szCs w:val="20"/>
              </w:rPr>
            </w:pPr>
            <w:r w:rsidRPr="00DC1D02">
              <w:rPr>
                <w:rFonts w:ascii="Verdana" w:hAnsi="Verdana"/>
                <w:sz w:val="20"/>
                <w:szCs w:val="20"/>
              </w:rPr>
              <w:t>A.</w:t>
            </w:r>
            <w:r>
              <w:rPr>
                <w:rFonts w:ascii="Verdana" w:hAnsi="Verdana"/>
                <w:sz w:val="20"/>
                <w:szCs w:val="20"/>
              </w:rPr>
              <w:t>F.</w:t>
            </w:r>
            <w:r w:rsidRPr="00DC1D02">
              <w:rPr>
                <w:rFonts w:ascii="Verdana" w:hAnsi="Verdana"/>
                <w:sz w:val="20"/>
                <w:szCs w:val="20"/>
              </w:rPr>
              <w:t xml:space="preserve"> Stie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DC1D02">
              <w:rPr>
                <w:rFonts w:ascii="Verdana" w:hAnsi="Verdana"/>
                <w:sz w:val="20"/>
                <w:szCs w:val="20"/>
              </w:rPr>
              <w:t>stra</w:t>
            </w:r>
            <w:r w:rsidR="00AF664B">
              <w:rPr>
                <w:rFonts w:ascii="Verdana" w:hAnsi="Verdana"/>
                <w:sz w:val="20"/>
                <w:szCs w:val="20"/>
              </w:rPr>
              <w:t>, geestelijke verzorger ZGT</w:t>
            </w:r>
          </w:p>
          <w:p w:rsidR="00DC1D02" w:rsidRPr="00DC1D02" w:rsidRDefault="00DC1D02" w:rsidP="00DC1D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5" w:type="dxa"/>
          </w:tcPr>
          <w:p w:rsidR="00866252" w:rsidRDefault="00DC1D02" w:rsidP="00DC1D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16.00 – 17.00 uur</w:t>
            </w:r>
          </w:p>
        </w:tc>
      </w:tr>
    </w:tbl>
    <w:p w:rsidR="00FB7557" w:rsidRDefault="00FB7557" w:rsidP="00FB7557">
      <w:pPr>
        <w:rPr>
          <w:rFonts w:ascii="Verdana" w:hAnsi="Verdana"/>
          <w:sz w:val="28"/>
          <w:szCs w:val="28"/>
        </w:rPr>
      </w:pPr>
    </w:p>
    <w:p w:rsidR="00FB7557" w:rsidRPr="00243C94" w:rsidRDefault="00FB7557">
      <w:pPr>
        <w:rPr>
          <w:rFonts w:ascii="Verdana" w:hAnsi="Verdana"/>
          <w:sz w:val="28"/>
          <w:szCs w:val="28"/>
        </w:rPr>
      </w:pPr>
    </w:p>
    <w:sectPr w:rsidR="00FB7557" w:rsidRPr="00243C94" w:rsidSect="00243C9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FC" w:rsidRDefault="002634FC" w:rsidP="00DA2497">
      <w:pPr>
        <w:spacing w:line="240" w:lineRule="auto"/>
      </w:pPr>
      <w:r>
        <w:separator/>
      </w:r>
    </w:p>
  </w:endnote>
  <w:endnote w:type="continuationSeparator" w:id="0">
    <w:p w:rsidR="002634FC" w:rsidRDefault="002634FC" w:rsidP="00DA2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541528"/>
      <w:docPartObj>
        <w:docPartGallery w:val="Page Numbers (Bottom of Page)"/>
        <w:docPartUnique/>
      </w:docPartObj>
    </w:sdtPr>
    <w:sdtEndPr/>
    <w:sdtContent>
      <w:p w:rsidR="00DA2497" w:rsidRDefault="00DA2497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386">
          <w:rPr>
            <w:noProof/>
          </w:rPr>
          <w:t>1</w:t>
        </w:r>
        <w:r>
          <w:fldChar w:fldCharType="end"/>
        </w:r>
      </w:p>
    </w:sdtContent>
  </w:sdt>
  <w:p w:rsidR="00DA2497" w:rsidRDefault="00DA24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FC" w:rsidRDefault="002634FC" w:rsidP="00DA2497">
      <w:pPr>
        <w:spacing w:line="240" w:lineRule="auto"/>
      </w:pPr>
      <w:r>
        <w:separator/>
      </w:r>
    </w:p>
  </w:footnote>
  <w:footnote w:type="continuationSeparator" w:id="0">
    <w:p w:rsidR="002634FC" w:rsidRDefault="002634FC" w:rsidP="00DA2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5C0"/>
    <w:multiLevelType w:val="hybridMultilevel"/>
    <w:tmpl w:val="1CFAF5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169"/>
    <w:multiLevelType w:val="hybridMultilevel"/>
    <w:tmpl w:val="853AA2B6"/>
    <w:lvl w:ilvl="0" w:tplc="0413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0B83"/>
    <w:multiLevelType w:val="hybridMultilevel"/>
    <w:tmpl w:val="B4021D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1ED"/>
    <w:multiLevelType w:val="hybridMultilevel"/>
    <w:tmpl w:val="48683F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513C"/>
    <w:multiLevelType w:val="hybridMultilevel"/>
    <w:tmpl w:val="3FD686F4"/>
    <w:lvl w:ilvl="0" w:tplc="0413000F">
      <w:start w:val="1"/>
      <w:numFmt w:val="decimal"/>
      <w:lvlText w:val="%1."/>
      <w:lvlJc w:val="left"/>
      <w:pPr>
        <w:ind w:left="426" w:hanging="360"/>
      </w:pPr>
    </w:lvl>
    <w:lvl w:ilvl="1" w:tplc="04130019" w:tentative="1">
      <w:start w:val="1"/>
      <w:numFmt w:val="lowerLetter"/>
      <w:lvlText w:val="%2."/>
      <w:lvlJc w:val="left"/>
      <w:pPr>
        <w:ind w:left="1146" w:hanging="360"/>
      </w:pPr>
    </w:lvl>
    <w:lvl w:ilvl="2" w:tplc="0413001B" w:tentative="1">
      <w:start w:val="1"/>
      <w:numFmt w:val="lowerRoman"/>
      <w:lvlText w:val="%3."/>
      <w:lvlJc w:val="right"/>
      <w:pPr>
        <w:ind w:left="1866" w:hanging="180"/>
      </w:pPr>
    </w:lvl>
    <w:lvl w:ilvl="3" w:tplc="0413000F" w:tentative="1">
      <w:start w:val="1"/>
      <w:numFmt w:val="decimal"/>
      <w:lvlText w:val="%4."/>
      <w:lvlJc w:val="left"/>
      <w:pPr>
        <w:ind w:left="2586" w:hanging="360"/>
      </w:pPr>
    </w:lvl>
    <w:lvl w:ilvl="4" w:tplc="04130019" w:tentative="1">
      <w:start w:val="1"/>
      <w:numFmt w:val="lowerLetter"/>
      <w:lvlText w:val="%5."/>
      <w:lvlJc w:val="left"/>
      <w:pPr>
        <w:ind w:left="3306" w:hanging="360"/>
      </w:pPr>
    </w:lvl>
    <w:lvl w:ilvl="5" w:tplc="0413001B" w:tentative="1">
      <w:start w:val="1"/>
      <w:numFmt w:val="lowerRoman"/>
      <w:lvlText w:val="%6."/>
      <w:lvlJc w:val="right"/>
      <w:pPr>
        <w:ind w:left="4026" w:hanging="180"/>
      </w:pPr>
    </w:lvl>
    <w:lvl w:ilvl="6" w:tplc="0413000F" w:tentative="1">
      <w:start w:val="1"/>
      <w:numFmt w:val="decimal"/>
      <w:lvlText w:val="%7."/>
      <w:lvlJc w:val="left"/>
      <w:pPr>
        <w:ind w:left="4746" w:hanging="360"/>
      </w:pPr>
    </w:lvl>
    <w:lvl w:ilvl="7" w:tplc="04130019" w:tentative="1">
      <w:start w:val="1"/>
      <w:numFmt w:val="lowerLetter"/>
      <w:lvlText w:val="%8."/>
      <w:lvlJc w:val="left"/>
      <w:pPr>
        <w:ind w:left="5466" w:hanging="360"/>
      </w:pPr>
    </w:lvl>
    <w:lvl w:ilvl="8" w:tplc="0413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40385F06"/>
    <w:multiLevelType w:val="hybridMultilevel"/>
    <w:tmpl w:val="5694BC72"/>
    <w:lvl w:ilvl="0" w:tplc="041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40AC56E2"/>
    <w:multiLevelType w:val="hybridMultilevel"/>
    <w:tmpl w:val="E9A4F866"/>
    <w:lvl w:ilvl="0" w:tplc="0413000F">
      <w:start w:val="1"/>
      <w:numFmt w:val="decimal"/>
      <w:lvlText w:val="%1."/>
      <w:lvlJc w:val="left"/>
      <w:pPr>
        <w:ind w:left="66" w:hanging="360"/>
      </w:pPr>
    </w:lvl>
    <w:lvl w:ilvl="1" w:tplc="04130019" w:tentative="1">
      <w:start w:val="1"/>
      <w:numFmt w:val="lowerLetter"/>
      <w:lvlText w:val="%2."/>
      <w:lvlJc w:val="left"/>
      <w:pPr>
        <w:ind w:left="786" w:hanging="360"/>
      </w:pPr>
    </w:lvl>
    <w:lvl w:ilvl="2" w:tplc="0413001B" w:tentative="1">
      <w:start w:val="1"/>
      <w:numFmt w:val="lowerRoman"/>
      <w:lvlText w:val="%3."/>
      <w:lvlJc w:val="right"/>
      <w:pPr>
        <w:ind w:left="1506" w:hanging="180"/>
      </w:pPr>
    </w:lvl>
    <w:lvl w:ilvl="3" w:tplc="0413000F" w:tentative="1">
      <w:start w:val="1"/>
      <w:numFmt w:val="decimal"/>
      <w:lvlText w:val="%4."/>
      <w:lvlJc w:val="left"/>
      <w:pPr>
        <w:ind w:left="2226" w:hanging="360"/>
      </w:pPr>
    </w:lvl>
    <w:lvl w:ilvl="4" w:tplc="04130019" w:tentative="1">
      <w:start w:val="1"/>
      <w:numFmt w:val="lowerLetter"/>
      <w:lvlText w:val="%5."/>
      <w:lvlJc w:val="left"/>
      <w:pPr>
        <w:ind w:left="2946" w:hanging="360"/>
      </w:pPr>
    </w:lvl>
    <w:lvl w:ilvl="5" w:tplc="0413001B" w:tentative="1">
      <w:start w:val="1"/>
      <w:numFmt w:val="lowerRoman"/>
      <w:lvlText w:val="%6."/>
      <w:lvlJc w:val="right"/>
      <w:pPr>
        <w:ind w:left="3666" w:hanging="180"/>
      </w:pPr>
    </w:lvl>
    <w:lvl w:ilvl="6" w:tplc="0413000F" w:tentative="1">
      <w:start w:val="1"/>
      <w:numFmt w:val="decimal"/>
      <w:lvlText w:val="%7."/>
      <w:lvlJc w:val="left"/>
      <w:pPr>
        <w:ind w:left="4386" w:hanging="360"/>
      </w:pPr>
    </w:lvl>
    <w:lvl w:ilvl="7" w:tplc="04130019" w:tentative="1">
      <w:start w:val="1"/>
      <w:numFmt w:val="lowerLetter"/>
      <w:lvlText w:val="%8."/>
      <w:lvlJc w:val="left"/>
      <w:pPr>
        <w:ind w:left="5106" w:hanging="360"/>
      </w:pPr>
    </w:lvl>
    <w:lvl w:ilvl="8" w:tplc="0413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>
    <w:nsid w:val="581C6291"/>
    <w:multiLevelType w:val="hybridMultilevel"/>
    <w:tmpl w:val="5B62451E"/>
    <w:lvl w:ilvl="0" w:tplc="2D72D3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34C54"/>
    <w:multiLevelType w:val="hybridMultilevel"/>
    <w:tmpl w:val="D014134C"/>
    <w:lvl w:ilvl="0" w:tplc="DAD839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665D"/>
    <w:multiLevelType w:val="hybridMultilevel"/>
    <w:tmpl w:val="99827E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84855"/>
    <w:multiLevelType w:val="hybridMultilevel"/>
    <w:tmpl w:val="43D6B9C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94"/>
    <w:rsid w:val="00004D5E"/>
    <w:rsid w:val="000220D5"/>
    <w:rsid w:val="00022199"/>
    <w:rsid w:val="0004400A"/>
    <w:rsid w:val="000E2F04"/>
    <w:rsid w:val="000F0671"/>
    <w:rsid w:val="00111B5D"/>
    <w:rsid w:val="001B22F6"/>
    <w:rsid w:val="0020137A"/>
    <w:rsid w:val="002402B4"/>
    <w:rsid w:val="00243C94"/>
    <w:rsid w:val="002634FC"/>
    <w:rsid w:val="002B07AC"/>
    <w:rsid w:val="002B47D9"/>
    <w:rsid w:val="00316FED"/>
    <w:rsid w:val="003C6B92"/>
    <w:rsid w:val="004C57E4"/>
    <w:rsid w:val="005207BD"/>
    <w:rsid w:val="005D2139"/>
    <w:rsid w:val="005D2189"/>
    <w:rsid w:val="005F0FB9"/>
    <w:rsid w:val="00640836"/>
    <w:rsid w:val="0074501F"/>
    <w:rsid w:val="007D0435"/>
    <w:rsid w:val="00826E5C"/>
    <w:rsid w:val="008545ED"/>
    <w:rsid w:val="00866252"/>
    <w:rsid w:val="0087659C"/>
    <w:rsid w:val="008D4150"/>
    <w:rsid w:val="009237A5"/>
    <w:rsid w:val="009C4C88"/>
    <w:rsid w:val="009E623C"/>
    <w:rsid w:val="00AD18CC"/>
    <w:rsid w:val="00AD4A1F"/>
    <w:rsid w:val="00AF664B"/>
    <w:rsid w:val="00AF7156"/>
    <w:rsid w:val="00B61179"/>
    <w:rsid w:val="00C700F9"/>
    <w:rsid w:val="00C96386"/>
    <w:rsid w:val="00D8340B"/>
    <w:rsid w:val="00DA2497"/>
    <w:rsid w:val="00DC1D02"/>
    <w:rsid w:val="00E70054"/>
    <w:rsid w:val="00E774FA"/>
    <w:rsid w:val="00F63244"/>
    <w:rsid w:val="00FB7557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43C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43C94"/>
    <w:pPr>
      <w:ind w:left="720"/>
      <w:contextualSpacing/>
    </w:pPr>
  </w:style>
  <w:style w:type="paragraph" w:styleId="Koptekst">
    <w:name w:val="header"/>
    <w:basedOn w:val="Standaard"/>
    <w:link w:val="KoptekstChar"/>
    <w:rsid w:val="00DA24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DA249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A249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2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43C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43C94"/>
    <w:pPr>
      <w:ind w:left="720"/>
      <w:contextualSpacing/>
    </w:pPr>
  </w:style>
  <w:style w:type="paragraph" w:styleId="Koptekst">
    <w:name w:val="header"/>
    <w:basedOn w:val="Standaard"/>
    <w:link w:val="KoptekstChar"/>
    <w:rsid w:val="00DA24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DA249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A249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2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57166C5E.dotm</Template>
  <TotalTime>0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Pasman, I</dc:creator>
  <cp:lastModifiedBy>Pasman, I</cp:lastModifiedBy>
  <cp:revision>2</cp:revision>
  <dcterms:created xsi:type="dcterms:W3CDTF">2018-03-01T11:17:00Z</dcterms:created>
  <dcterms:modified xsi:type="dcterms:W3CDTF">2018-03-01T11:17:00Z</dcterms:modified>
</cp:coreProperties>
</file>